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ПРОЕКТ</w:t>
      </w: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 Совет</w:t>
      </w:r>
    </w:p>
    <w:p w:rsidR="00EA192E" w:rsidRDefault="00EA192E" w:rsidP="00EA1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EA192E" w:rsidRDefault="00EA192E" w:rsidP="00EA1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</w:r>
    </w:p>
    <w:p w:rsidR="00EA192E" w:rsidRDefault="00EA192E" w:rsidP="00EA19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192E" w:rsidRDefault="00EA192E" w:rsidP="00EA19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A192E" w:rsidRDefault="00EA192E" w:rsidP="00EA1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92E" w:rsidRDefault="00EA192E" w:rsidP="00EA192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192E" w:rsidRDefault="00EA192E" w:rsidP="00EA192E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                                                                                           2015 года</w:t>
      </w: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 w:cs="Arial"/>
          <w:sz w:val="28"/>
          <w:szCs w:val="28"/>
        </w:rPr>
      </w:pPr>
    </w:p>
    <w:p w:rsidR="00EA192E" w:rsidRDefault="00EA192E" w:rsidP="00EA192E">
      <w:pPr>
        <w:pStyle w:val="a3"/>
        <w:ind w:left="4774" w:right="-2" w:firstLine="0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Об изменении предельных параметров земельного участка и предельных параметров разрешенного строительства</w:t>
      </w:r>
    </w:p>
    <w:p w:rsidR="00EA192E" w:rsidRDefault="00EA192E" w:rsidP="00EA192E">
      <w:pPr>
        <w:pStyle w:val="a3"/>
        <w:ind w:left="5670" w:right="-2" w:firstLine="0"/>
      </w:pP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EA192E" w:rsidRPr="00900909" w:rsidRDefault="00EA192E" w:rsidP="00EA19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0A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0909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статьей 38 Градостроительного Кодекса Российской Федерации,  протокола публичных слушаний от 21.08.2015г,</w:t>
      </w:r>
    </w:p>
    <w:p w:rsidR="00EA192E" w:rsidRPr="00900909" w:rsidRDefault="00EA192E" w:rsidP="00EA19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192E" w:rsidRDefault="00EA192E" w:rsidP="00EA19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192E" w:rsidRDefault="00EA192E" w:rsidP="00EA192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Нижнемактаминский поселковый Совет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EA192E" w:rsidRDefault="00EA192E" w:rsidP="00EA192E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A192E" w:rsidRDefault="00EA192E" w:rsidP="00EA192E">
      <w:pPr>
        <w:pStyle w:val="a3"/>
        <w:ind w:right="-2" w:firstLine="0"/>
        <w:rPr>
          <w:bCs/>
          <w:sz w:val="24"/>
          <w:szCs w:val="24"/>
        </w:rPr>
      </w:pPr>
      <w:r>
        <w:rPr>
          <w:bCs/>
        </w:rPr>
        <w:t xml:space="preserve">        1. </w:t>
      </w:r>
      <w:r>
        <w:t>Изменить предельные размеры земельного участка и предельные параметры  разрешенного строительства,  земельного участка, расположенного по адресу:</w:t>
      </w:r>
      <w:r>
        <w:rPr>
          <w:bCs/>
          <w:sz w:val="24"/>
          <w:szCs w:val="24"/>
        </w:rPr>
        <w:t xml:space="preserve">   </w:t>
      </w:r>
    </w:p>
    <w:p w:rsidR="00EA192E" w:rsidRDefault="00EA192E" w:rsidP="00EA192E">
      <w:pPr>
        <w:pStyle w:val="a3"/>
        <w:ind w:right="-2" w:firstLine="567"/>
        <w:rPr>
          <w:bCs/>
          <w:sz w:val="24"/>
          <w:szCs w:val="24"/>
        </w:rPr>
      </w:pPr>
      <w:r>
        <w:t xml:space="preserve">      </w:t>
      </w:r>
      <w:proofErr w:type="gramStart"/>
      <w:r>
        <w:t xml:space="preserve">-  Республика Татарстан, Альметьевский район, п.г.т. Нижняя Мактама, ул. Кирова 21,  площадью 272 кв.м. </w:t>
      </w:r>
      <w:r>
        <w:rPr>
          <w:bCs/>
          <w:sz w:val="24"/>
          <w:szCs w:val="24"/>
        </w:rPr>
        <w:t xml:space="preserve">   </w:t>
      </w:r>
      <w:proofErr w:type="gramEnd"/>
    </w:p>
    <w:p w:rsidR="00EA192E" w:rsidRDefault="00EA192E" w:rsidP="00EA192E">
      <w:pPr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Обнародовать настоящее решение на специальных информационных стендах, расположенных на территории населенных пунктов п.г.т. Нижняя Мактама и с. </w:t>
      </w:r>
      <w:proofErr w:type="spellStart"/>
      <w:r>
        <w:rPr>
          <w:rFonts w:ascii="Times New Roman" w:hAnsi="Times New Roman"/>
          <w:sz w:val="28"/>
          <w:szCs w:val="28"/>
        </w:rPr>
        <w:t>Тихоновка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разместить в информационно-телекоммуникационной сети «Интернет» на официальном сайте муниципального образования «п.г.т. Нижняя Мактама».</w:t>
      </w:r>
    </w:p>
    <w:p w:rsidR="00EA192E" w:rsidRDefault="00EA192E" w:rsidP="00EA192E">
      <w:pPr>
        <w:spacing w:after="0" w:line="240" w:lineRule="auto"/>
        <w:ind w:firstLine="708"/>
        <w:jc w:val="both"/>
        <w:rPr>
          <w:rFonts w:ascii="Arial" w:hAnsi="Arial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 настоящего решения возложить на Главу п.г.т. Нижняя Мактама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Бадретдинова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Р.А. </w:t>
      </w:r>
    </w:p>
    <w:p w:rsidR="00EA192E" w:rsidRDefault="00EA192E" w:rsidP="00EA192E">
      <w:pPr>
        <w:pStyle w:val="ConsPlusNormal"/>
        <w:widowControl/>
        <w:tabs>
          <w:tab w:val="left" w:pos="1485"/>
        </w:tabs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val="tt-RU"/>
        </w:rPr>
      </w:pPr>
    </w:p>
    <w:p w:rsidR="00EA192E" w:rsidRDefault="00EA192E" w:rsidP="00EA192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192E" w:rsidRDefault="00EA192E" w:rsidP="00EA192E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A192E" w:rsidRDefault="00EA192E" w:rsidP="00EA192E">
      <w:pPr>
        <w:tabs>
          <w:tab w:val="center" w:pos="4607"/>
          <w:tab w:val="left" w:pos="7635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п.г.т. Нижняя Мактама: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Р.А. </w:t>
      </w:r>
      <w:proofErr w:type="spellStart"/>
      <w:r>
        <w:rPr>
          <w:rFonts w:ascii="Times New Roman" w:hAnsi="Times New Roman"/>
          <w:sz w:val="28"/>
          <w:szCs w:val="28"/>
        </w:rPr>
        <w:t>Бадретдинов</w:t>
      </w:r>
      <w:proofErr w:type="spellEnd"/>
      <w:r>
        <w:rPr>
          <w:rFonts w:ascii="Times New Roman" w:hAnsi="Times New Roman"/>
          <w:sz w:val="28"/>
          <w:szCs w:val="28"/>
        </w:rPr>
        <w:t> </w:t>
      </w:r>
    </w:p>
    <w:p w:rsidR="0078186A" w:rsidRDefault="0078186A"/>
    <w:sectPr w:rsidR="00781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192E"/>
    <w:rsid w:val="0078186A"/>
    <w:rsid w:val="00EA1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1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таблица"/>
    <w:basedOn w:val="a"/>
    <w:rsid w:val="00EA192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Company>MultiDVD Team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2015-10-26T10:41:00Z</dcterms:created>
  <dcterms:modified xsi:type="dcterms:W3CDTF">2015-10-26T10:41:00Z</dcterms:modified>
</cp:coreProperties>
</file>